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56C" w:rsidRPr="00AC32DF" w:rsidRDefault="0005456C" w:rsidP="0005456C">
      <w:pPr>
        <w:rPr>
          <w:rFonts w:ascii="Times New Roman" w:hAnsi="Times New Roman" w:cs="Times New Roman"/>
          <w:sz w:val="20"/>
          <w:szCs w:val="20"/>
        </w:rPr>
      </w:pPr>
      <w:r w:rsidRPr="00CD7821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CD7821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="000B5DEA" w:rsidRPr="00CD7821">
        <w:rPr>
          <w:rFonts w:ascii="Times New Roman" w:hAnsi="Times New Roman" w:cs="Times New Roman" w:hint="eastAsia"/>
          <w:b/>
          <w:sz w:val="20"/>
          <w:szCs w:val="20"/>
        </w:rPr>
        <w:t>4</w:t>
      </w:r>
      <w:r w:rsidRPr="00AC32DF">
        <w:rPr>
          <w:rFonts w:ascii="Times New Roman" w:hAnsi="Times New Roman" w:cs="Times New Roman"/>
          <w:sz w:val="20"/>
          <w:szCs w:val="20"/>
        </w:rPr>
        <w:t xml:space="preserve">: The </w:t>
      </w:r>
      <w:r w:rsidR="00954ED7" w:rsidRPr="00AC32DF">
        <w:rPr>
          <w:rFonts w:ascii="Times New Roman" w:hAnsi="Times New Roman" w:cs="Times New Roman"/>
          <w:sz w:val="20"/>
          <w:szCs w:val="20"/>
        </w:rPr>
        <w:t xml:space="preserve">description </w:t>
      </w:r>
      <w:r w:rsidRPr="00AC32DF">
        <w:rPr>
          <w:rFonts w:ascii="Times New Roman" w:hAnsi="Times New Roman" w:cs="Times New Roman"/>
          <w:sz w:val="20"/>
          <w:szCs w:val="20"/>
        </w:rPr>
        <w:t>a</w:t>
      </w:r>
      <w:bookmarkStart w:id="0" w:name="_GoBack"/>
      <w:bookmarkEnd w:id="0"/>
      <w:r w:rsidRPr="00AC32DF">
        <w:rPr>
          <w:rFonts w:ascii="Times New Roman" w:hAnsi="Times New Roman" w:cs="Times New Roman"/>
          <w:sz w:val="20"/>
          <w:szCs w:val="20"/>
        </w:rPr>
        <w:t xml:space="preserve">nd </w:t>
      </w:r>
      <w:r w:rsidR="00954ED7" w:rsidRPr="00954ED7">
        <w:rPr>
          <w:rFonts w:ascii="Times New Roman" w:hAnsi="Times New Roman" w:cs="Times New Roman" w:hint="eastAsia"/>
          <w:sz w:val="20"/>
          <w:szCs w:val="20"/>
        </w:rPr>
        <w:t>F</w:t>
      </w:r>
      <w:r w:rsidR="00954ED7" w:rsidRPr="00954ED7">
        <w:rPr>
          <w:rFonts w:ascii="Times New Roman" w:hAnsi="Times New Roman" w:cs="Times New Roman"/>
          <w:sz w:val="20"/>
          <w:szCs w:val="20"/>
        </w:rPr>
        <w:t>old</w:t>
      </w:r>
      <w:r w:rsidR="00954ED7" w:rsidRPr="00954ED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54ED7" w:rsidRPr="00954ED7">
        <w:rPr>
          <w:rFonts w:ascii="Times New Roman" w:hAnsi="Times New Roman" w:cs="Times New Roman"/>
          <w:sz w:val="20"/>
          <w:szCs w:val="20"/>
        </w:rPr>
        <w:t>Change</w:t>
      </w:r>
      <w:r w:rsidR="00954ED7" w:rsidRPr="00AC32DF">
        <w:rPr>
          <w:rFonts w:ascii="Times New Roman" w:hAnsi="Times New Roman" w:cs="Times New Roman"/>
          <w:sz w:val="20"/>
          <w:szCs w:val="20"/>
        </w:rPr>
        <w:t xml:space="preserve"> </w:t>
      </w:r>
      <w:r w:rsidRPr="00AC32DF">
        <w:rPr>
          <w:rFonts w:ascii="Times New Roman" w:hAnsi="Times New Roman" w:cs="Times New Roman"/>
          <w:sz w:val="20"/>
          <w:szCs w:val="20"/>
        </w:rPr>
        <w:t>of DE</w:t>
      </w:r>
      <w:r w:rsidR="00CB32DC">
        <w:rPr>
          <w:rFonts w:ascii="Times New Roman" w:hAnsi="Times New Roman" w:cs="Times New Roman" w:hint="eastAsia"/>
          <w:sz w:val="20"/>
          <w:szCs w:val="20"/>
        </w:rPr>
        <w:t>P</w:t>
      </w:r>
      <w:r w:rsidRPr="00AC32DF">
        <w:rPr>
          <w:rFonts w:ascii="Times New Roman" w:hAnsi="Times New Roman" w:cs="Times New Roman"/>
          <w:sz w:val="20"/>
          <w:szCs w:val="20"/>
        </w:rPr>
        <w:t xml:space="preserve">s from exogenous </w:t>
      </w:r>
      <w:r>
        <w:rPr>
          <w:rFonts w:ascii="Times New Roman" w:hAnsi="Times New Roman" w:cs="Times New Roman" w:hint="eastAsia"/>
          <w:sz w:val="20"/>
          <w:szCs w:val="20"/>
        </w:rPr>
        <w:t>carbon</w:t>
      </w:r>
      <w:r w:rsidRPr="00AC32DF">
        <w:rPr>
          <w:rFonts w:ascii="Times New Roman" w:hAnsi="Times New Roman" w:cs="Times New Roman"/>
          <w:sz w:val="20"/>
          <w:szCs w:val="20"/>
        </w:rPr>
        <w:t xml:space="preserve"> treatments compared with CK</w:t>
      </w:r>
    </w:p>
    <w:tbl>
      <w:tblPr>
        <w:tblStyle w:val="a6"/>
        <w:tblW w:w="907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18"/>
        <w:gridCol w:w="1176"/>
        <w:gridCol w:w="2126"/>
        <w:gridCol w:w="709"/>
        <w:gridCol w:w="709"/>
        <w:gridCol w:w="709"/>
        <w:gridCol w:w="744"/>
        <w:gridCol w:w="673"/>
        <w:gridCol w:w="709"/>
      </w:tblGrid>
      <w:tr w:rsidR="0005456C" w:rsidTr="00F2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  <w:shd w:val="clear" w:color="auto" w:fill="auto"/>
            <w:vAlign w:val="center"/>
          </w:tcPr>
          <w:p w:rsidR="0005456C" w:rsidRPr="00F24B2A" w:rsidRDefault="0005456C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Protein Accession</w:t>
            </w:r>
          </w:p>
        </w:tc>
        <w:tc>
          <w:tcPr>
            <w:tcW w:w="1176" w:type="dxa"/>
            <w:tcBorders>
              <w:bottom w:val="nil"/>
            </w:tcBorders>
            <w:shd w:val="clear" w:color="auto" w:fill="auto"/>
            <w:vAlign w:val="center"/>
          </w:tcPr>
          <w:p w:rsidR="0005456C" w:rsidRPr="00F24B2A" w:rsidRDefault="0005456C" w:rsidP="00F24B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Protein name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center"/>
          </w:tcPr>
          <w:p w:rsidR="0005456C" w:rsidRPr="00F24B2A" w:rsidRDefault="0005456C" w:rsidP="00F24B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Description</w:t>
            </w:r>
          </w:p>
        </w:tc>
        <w:tc>
          <w:tcPr>
            <w:tcW w:w="2127" w:type="dxa"/>
            <w:gridSpan w:val="3"/>
            <w:shd w:val="clear" w:color="auto" w:fill="auto"/>
            <w:vAlign w:val="center"/>
          </w:tcPr>
          <w:p w:rsidR="0005456C" w:rsidRPr="00F24B2A" w:rsidRDefault="00F24B2A" w:rsidP="00F24B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F</w:t>
            </w:r>
            <w:r w:rsidR="0005456C"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old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</w:t>
            </w:r>
            <w:r w:rsidR="0005456C"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Change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5456C" w:rsidRPr="00F24B2A" w:rsidRDefault="0005456C" w:rsidP="00952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  <w:t>P</w:t>
            </w: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-</w:t>
            </w:r>
            <w:r w:rsidR="00952DB7">
              <w:t xml:space="preserve"> </w:t>
            </w:r>
            <w:r w:rsidR="00952DB7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V</w:t>
            </w:r>
            <w:r w:rsidR="00952DB7" w:rsidRPr="00952DB7">
              <w:rPr>
                <w:rFonts w:ascii="Times New Roman" w:hAnsi="Times New Roman" w:cs="Times New Roman"/>
                <w:b w:val="0"/>
                <w:sz w:val="16"/>
                <w:szCs w:val="16"/>
              </w:rPr>
              <w:t>alues</w:t>
            </w:r>
          </w:p>
        </w:tc>
      </w:tr>
      <w:tr w:rsidR="0005456C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05456C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1A1BB4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1A1BB4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6B1D66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Cs/CK</w:t>
            </w:r>
          </w:p>
        </w:tc>
        <w:tc>
          <w:tcPr>
            <w:tcW w:w="70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6B1D66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C0/CK</w:t>
            </w:r>
          </w:p>
        </w:tc>
        <w:tc>
          <w:tcPr>
            <w:tcW w:w="70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6B1D66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S1/CK</w:t>
            </w:r>
          </w:p>
        </w:tc>
        <w:tc>
          <w:tcPr>
            <w:tcW w:w="744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6B1D66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Cs/CK</w:t>
            </w:r>
          </w:p>
        </w:tc>
        <w:tc>
          <w:tcPr>
            <w:tcW w:w="673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6B1D66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C0/CK</w:t>
            </w:r>
          </w:p>
        </w:tc>
        <w:tc>
          <w:tcPr>
            <w:tcW w:w="70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:rsidR="0005456C" w:rsidRPr="006B1D66" w:rsidRDefault="0005456C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S1/CK</w:t>
            </w:r>
          </w:p>
        </w:tc>
      </w:tr>
      <w:tr w:rsidR="0005456C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05456C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NP_001267871.1</w:t>
            </w:r>
          </w:p>
        </w:tc>
        <w:tc>
          <w:tcPr>
            <w:tcW w:w="1176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1A1BB4" w:rsidRDefault="0005456C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C </w:t>
            </w:r>
            <w:r w:rsidRPr="006C211A">
              <w:rPr>
                <w:rFonts w:ascii="Times New Roman" w:hAnsi="Times New Roman" w:cs="Times New Roman"/>
                <w:sz w:val="16"/>
                <w:szCs w:val="16"/>
              </w:rPr>
              <w:t>oxidase 2</w:t>
            </w:r>
          </w:p>
        </w:tc>
        <w:tc>
          <w:tcPr>
            <w:tcW w:w="2126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1A1BB4" w:rsidRDefault="0005456C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C211A">
              <w:rPr>
                <w:rFonts w:ascii="Times New Roman" w:hAnsi="Times New Roman" w:cs="Times New Roman"/>
                <w:sz w:val="16"/>
                <w:szCs w:val="16"/>
              </w:rPr>
              <w:t>1-aminocyclopropane-1-carboxylic acid oxidase 2</w:t>
            </w: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9D5D48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09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FF2CF5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9125BF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44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9D5D48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:rsidR="0005456C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NP_001267891.1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hitinase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basic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endochitinase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precursor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NP_001267896.1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GluB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class I beta-1,3-glucanase precursor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NP_001267956.1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PR10.3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uncharacterized protein LOC100267074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NP_001268064.1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CHS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chalcone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synthase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2.51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2.17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NP_001268098.1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GCat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catalase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NP_001268120.1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LTP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lipid transfer protein precursor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NP_001268153.1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GluB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beta 1-3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glucanase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precursor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XP_002262842.1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glutathione S-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transferase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XP_002263986.1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SYP121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syntaxin-121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XP_002269677.1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CSLA2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glucomannan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4-beta-mannosyltransferase 2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XP_002269908.1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probable inactive purple acid phosphatase 29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XP_002269918.1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POD4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peroxidase 4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XP_002270155.1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glutelin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type-A 3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XP_002270970.1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nsLTP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non-specific lipid-transfer protein P5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XP_002271896.1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SUS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sucrose synthase 2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XP_002274242.1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PR10.2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major allergen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Pru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av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lastRenderedPageBreak/>
              <w:t>XP_002274535.1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2A63">
              <w:rPr>
                <w:rFonts w:ascii="Times New Roman" w:hAnsi="Times New Roman" w:cs="Times New Roman"/>
                <w:sz w:val="16"/>
                <w:szCs w:val="16"/>
              </w:rPr>
              <w:t>PR10.2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major allergen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Pru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av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XP_002275501.1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endo-1,3;1,4-beta-D-glucanase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XP_002276351.1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beta-D-</w:t>
            </w:r>
            <w:proofErr w:type="spellStart"/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xylosidase</w:t>
            </w:r>
            <w:proofErr w:type="spellEnd"/>
            <w:r w:rsidRPr="00376692">
              <w:rPr>
                <w:rFonts w:ascii="Times New Roman" w:hAnsi="Times New Roman" w:cs="Times New Roman"/>
                <w:sz w:val="16"/>
                <w:szCs w:val="16"/>
              </w:rPr>
              <w:t xml:space="preserve"> X1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putative beta-D-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xylosidase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XP_002276353.1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4CL7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4-coumarate--CoA ligase-like 7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XP_002276431.1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protein P21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XP_002276777.1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BAM9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inactive beta-amylase 9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XP_002276965.1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KPHMT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3-methyl-2-oxobutanoate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hydroxymethyltransferase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1, mitochondrial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XP_002278007.1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9S-LOX5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probable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linoleate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9S-lipoxygenase 5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XP_002278138.1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ACO2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aconitate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hydratase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, cytoplasmic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XP_002278339.1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GGP2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GDP-L-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galactose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phosphorylase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2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2.18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XP_002278643.1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probable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aldo-keto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reductase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XP_002280106.1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 xml:space="preserve">SAM </w:t>
            </w:r>
            <w:proofErr w:type="spellStart"/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synthetase</w:t>
            </w:r>
            <w:proofErr w:type="spellEnd"/>
            <w:r w:rsidRPr="008C6670">
              <w:rPr>
                <w:rFonts w:ascii="Times New Roman" w:hAnsi="Times New Roman" w:cs="Times New Roman"/>
                <w:sz w:val="16"/>
                <w:szCs w:val="16"/>
              </w:rPr>
              <w:t xml:space="preserve"> 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S-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adenosylmethionine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synthase 5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XP_002280532.1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probable glutathione S-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transferase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XP_002281607.1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PHOS32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universal stress protein PHOS32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XP_002281799.1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PAL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phenylalanine ammonia-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lyase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1.44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1.73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lastRenderedPageBreak/>
              <w:t>XP_002282132.1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beta-</w:t>
            </w:r>
            <w:proofErr w:type="spellStart"/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galactosidase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beta-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galactosidase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XP_002282836.1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uncharacterized protein LOC100240811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XP_002282917.2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P21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protein P21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XP_002283030.1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P21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protein P21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XP_002283150.1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epidermis-specific secreted glycoprotein EP1-like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XP_002283780.1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AOS1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allene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oxide synthase 1,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XP_002284064.1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citrate synthase,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glyoxysomal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XP_002284278.1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POD73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peroxidase 73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XP_002285653.1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C6670">
              <w:rPr>
                <w:rFonts w:ascii="Times New Roman" w:hAnsi="Times New Roman" w:cs="Times New Roman"/>
                <w:sz w:val="16"/>
                <w:szCs w:val="16"/>
              </w:rPr>
              <w:t>KAT2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3-ketoacyl-CoA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thiolase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2,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peroxisomal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XP_002285723.1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CPOD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cationic peroxidase 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XP_010651402.1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NRX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probable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nucleoredoxin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XP_010656112.1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E1784F">
              <w:rPr>
                <w:rFonts w:ascii="Times New Roman" w:hAnsi="Times New Roman" w:cs="Times New Roman"/>
                <w:sz w:val="16"/>
                <w:szCs w:val="16"/>
              </w:rPr>
              <w:t>ALDH7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aldehyde dehydrogenase family 7 member A1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XP_010658590.1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UXS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UDP-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glucuronic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acid decarboxylase 5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XP_010660502.1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91403">
              <w:rPr>
                <w:rFonts w:ascii="Times New Roman" w:hAnsi="Times New Roman" w:cs="Times New Roman"/>
                <w:sz w:val="16"/>
                <w:szCs w:val="16"/>
              </w:rPr>
              <w:t>AOC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allene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oxide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cyclase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XP_002270414.1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56ADE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GAPDH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56ADE">
              <w:rPr>
                <w:rFonts w:ascii="Times New Roman" w:hAnsi="Times New Roman" w:cs="Times New Roman"/>
                <w:sz w:val="16"/>
                <w:szCs w:val="16"/>
              </w:rPr>
              <w:t xml:space="preserve">PREDICTED: glyceraldehyde-3-phosphate </w:t>
            </w:r>
            <w:r w:rsidRPr="00156AD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dehydrogenase, cytosolic [</w:t>
            </w:r>
            <w:proofErr w:type="spellStart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0.62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lastRenderedPageBreak/>
              <w:t>XP_003635074.1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56ADE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76692">
              <w:rPr>
                <w:rFonts w:ascii="Times New Roman" w:hAnsi="Times New Roman" w:cs="Times New Roman"/>
                <w:sz w:val="16"/>
                <w:szCs w:val="16"/>
              </w:rPr>
              <w:t>LHCP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56ADE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56ADE">
              <w:rPr>
                <w:rFonts w:ascii="Times New Roman" w:hAnsi="Times New Roman" w:cs="Times New Roman"/>
                <w:sz w:val="16"/>
                <w:szCs w:val="16"/>
              </w:rPr>
              <w:t xml:space="preserve">PREDICTED: light-harvesting complex-like protein 3 </w:t>
            </w:r>
            <w:proofErr w:type="spellStart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isotype</w:t>
            </w:r>
            <w:proofErr w:type="spellEnd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 xml:space="preserve"> 1, </w:t>
            </w:r>
            <w:proofErr w:type="spellStart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56ADE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XP_002272549.1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secoisolariciresinol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dehydrogenase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XP_002277520.2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xylose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isomerase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XP_002278812.3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pyruvate, phosphate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dikinase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chloroplastic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XP_002280729.1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protein EDS1L-like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XP_002282477.2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cytochrome P450 94A1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XP_002284136.1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aspartate aminotransferase, cytoplasmic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XP_002284571.1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patatin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-like protein 2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XP_002284864.1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subtilisin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-like protease SBT1.9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XP_003633883.1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non-specific phospholipase C4 isoform X2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XP_010644121.1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epidermis-specific secreted glycoprotein EP1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XP_010648868.2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probable acyl-activating enzyme 5,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peroxisomal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XP_010654144.1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probable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aspartyl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protease At4g16563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XP_010654522.1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beta-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galactosidase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0.37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lastRenderedPageBreak/>
              <w:t>XP_010658505.1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cucumisin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XP_019075863.1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PREDICTED: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glucan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endo-1,3-beta-glucosidase isoform X3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XP_019077167.1</w:t>
            </w:r>
          </w:p>
        </w:tc>
        <w:tc>
          <w:tcPr>
            <w:tcW w:w="117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short-chain type dehydrogenase/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reductase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-like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38392E" w:rsidTr="00F2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F24B2A" w:rsidRDefault="0038392E" w:rsidP="00F24B2A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b w:val="0"/>
                <w:sz w:val="16"/>
                <w:szCs w:val="16"/>
              </w:rPr>
              <w:t>XP_019082045.1</w:t>
            </w:r>
          </w:p>
        </w:tc>
        <w:tc>
          <w:tcPr>
            <w:tcW w:w="1176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1A1BB4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PREDICTED: uncharacterized protein LOC100262718 isoform X1 [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vinifera</w:t>
            </w:r>
            <w:proofErr w:type="spellEnd"/>
            <w:r w:rsidRPr="001A1BB4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709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709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709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44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3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</w:tcPr>
          <w:p w:rsidR="0038392E" w:rsidRPr="00F24B2A" w:rsidRDefault="0038392E" w:rsidP="00F24B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24B2A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</w:tbl>
    <w:p w:rsidR="00BD7CC9" w:rsidRPr="0005456C" w:rsidRDefault="00BD7CC9"/>
    <w:sectPr w:rsidR="00BD7CC9" w:rsidRPr="0005456C" w:rsidSect="00F24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69D" w:rsidRDefault="0075369D" w:rsidP="0005456C">
      <w:r>
        <w:separator/>
      </w:r>
    </w:p>
  </w:endnote>
  <w:endnote w:type="continuationSeparator" w:id="0">
    <w:p w:rsidR="0075369D" w:rsidRDefault="0075369D" w:rsidP="00054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69D" w:rsidRDefault="0075369D" w:rsidP="0005456C">
      <w:r>
        <w:separator/>
      </w:r>
    </w:p>
  </w:footnote>
  <w:footnote w:type="continuationSeparator" w:id="0">
    <w:p w:rsidR="0075369D" w:rsidRDefault="0075369D" w:rsidP="000545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GzsLCwNLcwM7YwMjZX0lEKTi0uzszPAykwqQUAW/qgbiwAAAA="/>
  </w:docVars>
  <w:rsids>
    <w:rsidRoot w:val="004E1E27"/>
    <w:rsid w:val="0005456C"/>
    <w:rsid w:val="000B5DEA"/>
    <w:rsid w:val="0038392E"/>
    <w:rsid w:val="004C476E"/>
    <w:rsid w:val="004E1E27"/>
    <w:rsid w:val="005630BC"/>
    <w:rsid w:val="0075369D"/>
    <w:rsid w:val="007C77F7"/>
    <w:rsid w:val="009125BF"/>
    <w:rsid w:val="00952DB7"/>
    <w:rsid w:val="00954ED7"/>
    <w:rsid w:val="009D5D48"/>
    <w:rsid w:val="00A917F2"/>
    <w:rsid w:val="00BD7CC9"/>
    <w:rsid w:val="00CB32DC"/>
    <w:rsid w:val="00CD7821"/>
    <w:rsid w:val="00E61898"/>
    <w:rsid w:val="00F110BA"/>
    <w:rsid w:val="00F24B2A"/>
    <w:rsid w:val="00F26B5E"/>
    <w:rsid w:val="00FD6701"/>
    <w:rsid w:val="00FF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5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4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45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4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456C"/>
    <w:rPr>
      <w:sz w:val="18"/>
      <w:szCs w:val="18"/>
    </w:rPr>
  </w:style>
  <w:style w:type="table" w:styleId="a5">
    <w:name w:val="Table Grid"/>
    <w:basedOn w:val="a1"/>
    <w:uiPriority w:val="59"/>
    <w:rsid w:val="000545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Light Shading"/>
    <w:basedOn w:val="a1"/>
    <w:uiPriority w:val="60"/>
    <w:rsid w:val="00F24B2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5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4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45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4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456C"/>
    <w:rPr>
      <w:sz w:val="18"/>
      <w:szCs w:val="18"/>
    </w:rPr>
  </w:style>
  <w:style w:type="table" w:styleId="a5">
    <w:name w:val="Table Grid"/>
    <w:basedOn w:val="a1"/>
    <w:uiPriority w:val="59"/>
    <w:rsid w:val="000545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Light Shading"/>
    <w:basedOn w:val="a1"/>
    <w:uiPriority w:val="60"/>
    <w:rsid w:val="00F24B2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1094</Words>
  <Characters>6241</Characters>
  <Application>Microsoft Office Word</Application>
  <DocSecurity>0</DocSecurity>
  <Lines>52</Lines>
  <Paragraphs>14</Paragraphs>
  <ScaleCrop>false</ScaleCrop>
  <Company/>
  <LinksUpToDate>false</LinksUpToDate>
  <CharactersWithSpaces>7321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zx</cp:lastModifiedBy>
  <cp:revision>10</cp:revision>
  <dcterms:created xsi:type="dcterms:W3CDTF">2019-02-15T07:21:00Z</dcterms:created>
  <dcterms:modified xsi:type="dcterms:W3CDTF">2019-02-25T02:00:00Z</dcterms:modified>
</cp:coreProperties>
</file>